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306DAB" w:rsidRDefault="00306DAB" w:rsidP="00306DAB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306DAB">
        <w:rPr>
          <w:rFonts w:ascii="Arial" w:hAnsi="Arial" w:cs="Arial"/>
          <w:b/>
          <w:sz w:val="36"/>
          <w:szCs w:val="36"/>
          <w:lang w:val="ro-RO"/>
        </w:rPr>
        <w:t>Industrie-Spezialreiniger</w:t>
      </w:r>
      <w:r>
        <w:rPr>
          <w:rFonts w:ascii="Arial" w:hAnsi="Arial" w:cs="Arial"/>
          <w:b/>
          <w:sz w:val="36"/>
          <w:szCs w:val="36"/>
        </w:rPr>
        <w:t>(</w:t>
      </w:r>
      <w:r w:rsidRPr="00306DAB">
        <w:rPr>
          <w:rFonts w:ascii="Arial" w:hAnsi="Arial" w:cs="Arial"/>
          <w:b/>
          <w:sz w:val="36"/>
          <w:szCs w:val="36"/>
          <w:lang w:val="ro-RO"/>
        </w:rPr>
        <w:t>Cleaner Industria</w:t>
      </w:r>
      <w:r w:rsidR="0059064A">
        <w:rPr>
          <w:rFonts w:ascii="Arial" w:hAnsi="Arial" w:cs="Arial"/>
          <w:b/>
          <w:sz w:val="36"/>
          <w:szCs w:val="36"/>
          <w:lang w:val="ro-RO"/>
        </w:rPr>
        <w:t>l</w:t>
      </w:r>
      <w:r w:rsidRPr="00306DAB">
        <w:rPr>
          <w:rFonts w:ascii="Arial" w:hAnsi="Arial" w:cs="Arial"/>
          <w:b/>
          <w:sz w:val="36"/>
          <w:szCs w:val="36"/>
          <w:lang w:val="ro-RO"/>
        </w:rPr>
        <w:t xml:space="preserve"> Special</w:t>
      </w:r>
      <w:r>
        <w:rPr>
          <w:rFonts w:ascii="Arial" w:hAnsi="Arial" w:cs="Arial"/>
          <w:b/>
          <w:sz w:val="36"/>
          <w:szCs w:val="36"/>
          <w:lang w:val="ro-RO"/>
        </w:rPr>
        <w:t>)</w:t>
      </w:r>
      <w:r w:rsidRPr="00306DAB">
        <w:rPr>
          <w:rFonts w:ascii="Arial" w:hAnsi="Arial" w:cs="Arial"/>
          <w:b/>
          <w:sz w:val="36"/>
          <w:szCs w:val="36"/>
          <w:lang w:val="ro-RO"/>
        </w:rPr>
        <w:t xml:space="preserve"> </w:t>
      </w:r>
    </w:p>
    <w:p w:rsidR="00306DAB" w:rsidRDefault="00306DAB">
      <w:pPr>
        <w:rPr>
          <w:lang w:val="ro-RO"/>
        </w:rPr>
      </w:pPr>
    </w:p>
    <w:p w:rsidR="00306DAB" w:rsidRDefault="00306DAB">
      <w:pPr>
        <w:rPr>
          <w:lang w:val="ro-RO"/>
        </w:rPr>
      </w:pPr>
    </w:p>
    <w:p w:rsidR="00306DAB" w:rsidRDefault="00306DAB" w:rsidP="00306DAB">
      <w:pPr>
        <w:jc w:val="center"/>
        <w:rPr>
          <w:lang w:val="ro-RO"/>
        </w:rPr>
      </w:pPr>
      <w:r>
        <w:rPr>
          <w:noProof/>
        </w:rPr>
        <w:drawing>
          <wp:inline distT="0" distB="0" distL="0" distR="0">
            <wp:extent cx="981075" cy="1285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DAB" w:rsidRPr="00306DAB" w:rsidRDefault="00306DAB" w:rsidP="00306DAB">
      <w:pPr>
        <w:jc w:val="center"/>
        <w:rPr>
          <w:b/>
          <w:sz w:val="28"/>
          <w:szCs w:val="28"/>
          <w:lang w:val="ro-RO"/>
        </w:rPr>
      </w:pPr>
      <w:r w:rsidRPr="00306DAB">
        <w:rPr>
          <w:b/>
          <w:sz w:val="28"/>
          <w:szCs w:val="28"/>
          <w:lang w:val="ro-RO"/>
        </w:rPr>
        <w:t>- Pe baza de solvent -</w:t>
      </w:r>
    </w:p>
    <w:p w:rsidR="00306DAB" w:rsidRDefault="00306DAB" w:rsidP="00306DAB">
      <w:pPr>
        <w:jc w:val="center"/>
        <w:rPr>
          <w:lang w:val="ro-RO"/>
        </w:rPr>
      </w:pPr>
    </w:p>
    <w:p w:rsidR="00306DAB" w:rsidRDefault="00306DAB" w:rsidP="00306DA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306DAB" w:rsidRDefault="00306DAB" w:rsidP="00306DA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306DAB" w:rsidRPr="0059064A" w:rsidRDefault="0059064A" w:rsidP="00306DA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59064A">
        <w:rPr>
          <w:rFonts w:ascii="Arial" w:hAnsi="Arial" w:cs="Arial"/>
          <w:b/>
          <w:sz w:val="24"/>
          <w:szCs w:val="24"/>
          <w:u w:val="single"/>
          <w:lang w:val="ro-RO"/>
        </w:rPr>
        <w:t>Detalii produs:</w:t>
      </w:r>
    </w:p>
    <w:p w:rsidR="00306DAB" w:rsidRDefault="0059064A" w:rsidP="00306DA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</w:t>
      </w:r>
      <w:r w:rsidRPr="00306DAB">
        <w:rPr>
          <w:rFonts w:ascii="Arial" w:hAnsi="Arial" w:cs="Arial"/>
          <w:sz w:val="24"/>
          <w:szCs w:val="24"/>
          <w:lang w:val="ro-RO"/>
        </w:rPr>
        <w:t>limină</w:t>
      </w:r>
      <w:r>
        <w:rPr>
          <w:rFonts w:ascii="Arial" w:hAnsi="Arial" w:cs="Arial"/>
          <w:sz w:val="24"/>
          <w:szCs w:val="24"/>
          <w:lang w:val="ro-RO"/>
        </w:rPr>
        <w:t xml:space="preserve"> petele de</w:t>
      </w:r>
      <w:r w:rsidRPr="00306DAB">
        <w:rPr>
          <w:rFonts w:ascii="Arial" w:hAnsi="Arial" w:cs="Arial"/>
          <w:sz w:val="24"/>
          <w:szCs w:val="24"/>
          <w:lang w:val="ro-RO"/>
        </w:rPr>
        <w:t xml:space="preserve"> ulei, grăsimi, murdărie şi reziduuri adezive. </w:t>
      </w:r>
      <w:r>
        <w:rPr>
          <w:rFonts w:ascii="Arial" w:hAnsi="Arial" w:cs="Arial"/>
          <w:sz w:val="24"/>
          <w:szCs w:val="24"/>
          <w:lang w:val="ro-RO"/>
        </w:rPr>
        <w:t>Suprafeţele spălate nu menţin picăturile de apă.</w:t>
      </w:r>
      <w:r w:rsidR="00306DAB" w:rsidRPr="00306DA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306DAB" w:rsidRDefault="0059064A" w:rsidP="00306DA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306DAB" w:rsidRPr="0059064A" w:rsidRDefault="0059064A" w:rsidP="00306DA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  <w:lang w:val="ro-RO"/>
        </w:rPr>
      </w:pPr>
      <w:r w:rsidRPr="0059064A">
        <w:rPr>
          <w:rFonts w:ascii="Arial" w:hAnsi="Arial" w:cs="Arial"/>
          <w:b/>
          <w:sz w:val="24"/>
          <w:szCs w:val="24"/>
          <w:u w:val="single"/>
          <w:lang w:val="ro-RO"/>
        </w:rPr>
        <w:t>Caracteristici tehnice:</w:t>
      </w:r>
    </w:p>
    <w:p w:rsidR="00306DAB" w:rsidRDefault="0059064A" w:rsidP="00306DA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Este pe bază de solvent. S</w:t>
      </w:r>
      <w:r w:rsidR="00306DAB" w:rsidRPr="00306DAB">
        <w:rPr>
          <w:rFonts w:ascii="Arial" w:hAnsi="Arial" w:cs="Arial"/>
          <w:sz w:val="24"/>
          <w:szCs w:val="24"/>
          <w:lang w:val="ro-RO"/>
        </w:rPr>
        <w:t>e evaporă fără a lăsa reziduuri.</w:t>
      </w:r>
    </w:p>
    <w:p w:rsidR="00306DAB" w:rsidRDefault="00306DAB" w:rsidP="00306DA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:rsidR="00306DAB" w:rsidRDefault="00306DAB" w:rsidP="00306DA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4968"/>
        <w:gridCol w:w="2430"/>
        <w:gridCol w:w="2178"/>
      </w:tblGrid>
      <w:tr w:rsidR="00306DAB" w:rsidTr="003E5100">
        <w:trPr>
          <w:trHeight w:val="512"/>
        </w:trPr>
        <w:tc>
          <w:tcPr>
            <w:tcW w:w="4968" w:type="dxa"/>
            <w:tcBorders>
              <w:right w:val="single" w:sz="4" w:space="0" w:color="auto"/>
            </w:tcBorders>
          </w:tcPr>
          <w:p w:rsidR="00306DAB" w:rsidRDefault="00306DAB" w:rsidP="00306DA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306DAB">
              <w:rPr>
                <w:rFonts w:ascii="Arial" w:hAnsi="Arial" w:cs="Arial"/>
                <w:b/>
                <w:sz w:val="36"/>
                <w:szCs w:val="36"/>
                <w:lang w:val="ro-RO"/>
              </w:rPr>
              <w:t>Industrie-Spezialreiniger</w:t>
            </w:r>
          </w:p>
          <w:p w:rsidR="00306DAB" w:rsidRPr="00306DAB" w:rsidRDefault="00306DAB" w:rsidP="00306DA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Pr="00306DAB">
              <w:rPr>
                <w:rFonts w:ascii="Arial" w:hAnsi="Arial" w:cs="Arial"/>
                <w:b/>
                <w:sz w:val="36"/>
                <w:szCs w:val="36"/>
                <w:lang w:val="ro-RO"/>
              </w:rPr>
              <w:t>Cleaner Industria</w:t>
            </w:r>
            <w:r w:rsidR="0059064A">
              <w:rPr>
                <w:rFonts w:ascii="Arial" w:hAnsi="Arial" w:cs="Arial"/>
                <w:b/>
                <w:sz w:val="36"/>
                <w:szCs w:val="36"/>
                <w:lang w:val="ro-RO"/>
              </w:rPr>
              <w:t>l</w:t>
            </w:r>
            <w:r w:rsidRPr="00306DAB">
              <w:rPr>
                <w:rFonts w:ascii="Arial" w:hAnsi="Arial" w:cs="Arial"/>
                <w:b/>
                <w:sz w:val="36"/>
                <w:szCs w:val="36"/>
                <w:lang w:val="ro-RO"/>
              </w:rPr>
              <w:t xml:space="preserve"> Special</w:t>
            </w:r>
            <w:r>
              <w:rPr>
                <w:rFonts w:ascii="Arial" w:hAnsi="Arial" w:cs="Arial"/>
                <w:b/>
                <w:sz w:val="36"/>
                <w:szCs w:val="36"/>
                <w:lang w:val="ro-RO"/>
              </w:rPr>
              <w:t>)</w:t>
            </w:r>
            <w:r w:rsidRPr="00306DAB">
              <w:rPr>
                <w:rFonts w:ascii="Arial" w:hAnsi="Arial" w:cs="Arial"/>
                <w:b/>
                <w:sz w:val="36"/>
                <w:szCs w:val="36"/>
                <w:lang w:val="ro-RO"/>
              </w:rPr>
              <w:t xml:space="preserve">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306DAB" w:rsidRPr="002C5AA4" w:rsidRDefault="00306DAB" w:rsidP="003E51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306DAB" w:rsidRPr="002C5AA4" w:rsidRDefault="00306DAB" w:rsidP="003E51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306DAB" w:rsidTr="003E5100">
        <w:trPr>
          <w:trHeight w:val="350"/>
        </w:trPr>
        <w:tc>
          <w:tcPr>
            <w:tcW w:w="4968" w:type="dxa"/>
            <w:tcBorders>
              <w:right w:val="single" w:sz="4" w:space="0" w:color="auto"/>
            </w:tcBorders>
          </w:tcPr>
          <w:p w:rsidR="00306DAB" w:rsidRPr="00E57BF5" w:rsidRDefault="00306DAB" w:rsidP="003E5100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306DAB" w:rsidRPr="00E57BF5" w:rsidRDefault="00306DAB" w:rsidP="003E51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306DAB" w:rsidRPr="00E57BF5" w:rsidRDefault="00306DAB" w:rsidP="003E5100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3,05</w:t>
            </w:r>
          </w:p>
        </w:tc>
      </w:tr>
      <w:tr w:rsidR="00306DAB" w:rsidTr="00306DAB">
        <w:trPr>
          <w:trHeight w:val="350"/>
        </w:trPr>
        <w:tc>
          <w:tcPr>
            <w:tcW w:w="4968" w:type="dxa"/>
          </w:tcPr>
          <w:p w:rsidR="00306DAB" w:rsidRPr="00306DAB" w:rsidRDefault="00306DAB" w:rsidP="00306DAB">
            <w:pPr>
              <w:ind w:left="715"/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  <w:lang w:val="ro-RO"/>
              </w:rPr>
              <w:t>ă</w:t>
            </w:r>
          </w:p>
        </w:tc>
        <w:tc>
          <w:tcPr>
            <w:tcW w:w="2430" w:type="dxa"/>
          </w:tcPr>
          <w:p w:rsidR="00306DAB" w:rsidRPr="00E57BF5" w:rsidRDefault="00306DAB" w:rsidP="003E51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</w:tcPr>
          <w:p w:rsidR="00306DAB" w:rsidRPr="00E57BF5" w:rsidRDefault="00306DAB" w:rsidP="003E5100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26,90</w:t>
            </w:r>
          </w:p>
        </w:tc>
      </w:tr>
    </w:tbl>
    <w:p w:rsidR="00306DAB" w:rsidRPr="00306DAB" w:rsidRDefault="00306DAB" w:rsidP="00306DAB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sectPr w:rsidR="00306DAB" w:rsidRPr="00306DA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DAB"/>
    <w:rsid w:val="000236A5"/>
    <w:rsid w:val="002B6B8B"/>
    <w:rsid w:val="00306DAB"/>
    <w:rsid w:val="00392165"/>
    <w:rsid w:val="003A1D7F"/>
    <w:rsid w:val="0059064A"/>
    <w:rsid w:val="0089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6DAB"/>
    <w:pPr>
      <w:spacing w:after="0" w:line="240" w:lineRule="auto"/>
    </w:pPr>
  </w:style>
  <w:style w:type="table" w:styleId="TableGrid">
    <w:name w:val="Table Grid"/>
    <w:basedOn w:val="TableNormal"/>
    <w:uiPriority w:val="59"/>
    <w:rsid w:val="00306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2010-12-11T20:35:00Z</dcterms:created>
  <dcterms:modified xsi:type="dcterms:W3CDTF">2010-12-11T20:35:00Z</dcterms:modified>
</cp:coreProperties>
</file>